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A" w:rsidRPr="004F2400" w:rsidRDefault="0095554A" w:rsidP="0095554A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5554A" w:rsidRPr="004F2400" w:rsidRDefault="0095554A" w:rsidP="0095554A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95554A" w:rsidRPr="004F2400" w:rsidRDefault="0095554A" w:rsidP="0095554A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95554A" w:rsidRPr="004F2400" w:rsidRDefault="0095554A" w:rsidP="0095554A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95554A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964FC3">
        <w:rPr>
          <w:b/>
          <w:color w:val="000000" w:themeColor="text1"/>
          <w:sz w:val="28"/>
          <w:szCs w:val="28"/>
        </w:rPr>
        <w:t xml:space="preserve">                        </w:t>
      </w:r>
      <w:r w:rsidR="00346F3E" w:rsidRPr="00346F3E">
        <w:rPr>
          <w:b/>
          <w:color w:val="000000" w:themeColor="text1"/>
          <w:sz w:val="28"/>
          <w:szCs w:val="28"/>
        </w:rPr>
        <w:t xml:space="preserve">ОУП.06. У </w:t>
      </w:r>
      <w:r w:rsidR="00346F3E">
        <w:rPr>
          <w:b/>
          <w:color w:val="000000" w:themeColor="text1"/>
          <w:sz w:val="28"/>
          <w:szCs w:val="28"/>
        </w:rPr>
        <w:t>Физика</w:t>
      </w:r>
    </w:p>
    <w:p w:rsidR="0095554A" w:rsidRPr="00AC32E7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AC32E7">
        <w:rPr>
          <w:b/>
          <w:color w:val="000000" w:themeColor="text1"/>
          <w:sz w:val="28"/>
          <w:szCs w:val="28"/>
        </w:rPr>
        <w:t>Специальность:</w:t>
      </w:r>
      <w:r w:rsidR="00AC32E7" w:rsidRPr="00AC32E7">
        <w:rPr>
          <w:b/>
          <w:color w:val="000000" w:themeColor="text1"/>
          <w:sz w:val="28"/>
          <w:szCs w:val="28"/>
        </w:rPr>
        <w:t xml:space="preserve">27.02.07 Управление качеством продукции, процессов и услуг (по отраслям)                                                                          </w:t>
      </w:r>
    </w:p>
    <w:p w:rsidR="0095554A" w:rsidRDefault="0095554A" w:rsidP="0095554A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95554A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95554A" w:rsidRPr="00F015D6" w:rsidRDefault="0095554A" w:rsidP="00955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5554A" w:rsidRPr="00F015D6" w:rsidRDefault="0095554A" w:rsidP="0095554A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95554A" w:rsidRPr="00F015D6" w:rsidRDefault="0095554A" w:rsidP="0095554A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95554A" w:rsidRPr="00F015D6" w:rsidRDefault="0095554A" w:rsidP="0095554A">
      <w:pPr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554A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32E7" w:rsidRDefault="00AC32E7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2E7" w:rsidRDefault="00AC32E7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54A" w:rsidRPr="00F015D6" w:rsidRDefault="0095554A" w:rsidP="00955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>Освоение содержания учебной дисциплины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95554A" w:rsidRPr="00F015D6" w:rsidRDefault="0095554A" w:rsidP="009555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5554A" w:rsidRPr="00F015D6" w:rsidRDefault="0095554A" w:rsidP="009555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95554A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95554A" w:rsidRPr="00F015D6" w:rsidRDefault="0095554A" w:rsidP="0095554A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95554A" w:rsidRPr="00F015D6" w:rsidRDefault="0095554A" w:rsidP="0095554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 у</w:t>
      </w:r>
      <w:r w:rsidR="00AC32E7">
        <w:rPr>
          <w:sz w:val="28"/>
          <w:szCs w:val="28"/>
        </w:rPr>
        <w:t>чебная нагрузка обучающегося 234</w:t>
      </w:r>
      <w:r w:rsidRPr="00F015D6">
        <w:rPr>
          <w:sz w:val="28"/>
          <w:szCs w:val="28"/>
        </w:rPr>
        <w:t xml:space="preserve"> часов, в том числе: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AC32E7">
        <w:rPr>
          <w:sz w:val="28"/>
          <w:szCs w:val="28"/>
        </w:rPr>
        <w:t xml:space="preserve"> аудиторная учебная нагрузка 156</w:t>
      </w:r>
      <w:r w:rsidRPr="00F015D6">
        <w:rPr>
          <w:sz w:val="28"/>
          <w:szCs w:val="28"/>
        </w:rPr>
        <w:t xml:space="preserve"> часов,</w:t>
      </w:r>
    </w:p>
    <w:p w:rsidR="0095554A" w:rsidRPr="00F015D6" w:rsidRDefault="0095554A" w:rsidP="0095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AC32E7">
        <w:rPr>
          <w:sz w:val="28"/>
          <w:szCs w:val="28"/>
        </w:rPr>
        <w:t>оятельная работа обучающегося 60</w:t>
      </w:r>
      <w:r w:rsidRPr="00F015D6">
        <w:rPr>
          <w:sz w:val="28"/>
          <w:szCs w:val="28"/>
        </w:rPr>
        <w:t xml:space="preserve"> часов.</w:t>
      </w: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-</w:t>
      </w:r>
      <w:r w:rsidRPr="00651450">
        <w:rPr>
          <w:b/>
          <w:bCs/>
          <w:iCs/>
          <w:color w:val="000000"/>
          <w:sz w:val="28"/>
          <w:szCs w:val="28"/>
        </w:rPr>
        <w:t xml:space="preserve"> </w:t>
      </w:r>
      <w:r w:rsidRPr="00651450">
        <w:rPr>
          <w:bCs/>
          <w:iCs/>
          <w:color w:val="000000"/>
          <w:sz w:val="28"/>
          <w:szCs w:val="28"/>
        </w:rPr>
        <w:t>промежуточная аттестация</w:t>
      </w:r>
      <w:r w:rsidR="00346F3E">
        <w:rPr>
          <w:bCs/>
          <w:iCs/>
          <w:color w:val="000000"/>
          <w:sz w:val="28"/>
          <w:szCs w:val="28"/>
        </w:rPr>
        <w:t xml:space="preserve"> 14</w:t>
      </w:r>
      <w:r>
        <w:rPr>
          <w:bCs/>
          <w:iCs/>
          <w:color w:val="000000"/>
          <w:sz w:val="28"/>
          <w:szCs w:val="28"/>
        </w:rPr>
        <w:t xml:space="preserve"> часов</w:t>
      </w:r>
    </w:p>
    <w:p w:rsidR="0095554A" w:rsidRPr="00346F3E" w:rsidRDefault="00346F3E" w:rsidP="00346F3E">
      <w:pPr>
        <w:shd w:val="clear" w:color="auto" w:fill="FFFFFF"/>
        <w:spacing w:after="100" w:line="315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-</w:t>
      </w:r>
      <w:r w:rsidRPr="00346F3E">
        <w:rPr>
          <w:color w:val="000000" w:themeColor="text1"/>
          <w:sz w:val="28"/>
          <w:szCs w:val="28"/>
        </w:rPr>
        <w:t>консультации 4 часа</w:t>
      </w:r>
    </w:p>
    <w:p w:rsidR="0095554A" w:rsidRDefault="0095554A" w:rsidP="0095554A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95554A" w:rsidRPr="00F015D6" w:rsidRDefault="0095554A" w:rsidP="0095554A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>Тематический план</w:t>
      </w:r>
    </w:p>
    <w:p w:rsidR="0095554A" w:rsidRPr="00F015D6" w:rsidRDefault="0095554A" w:rsidP="0095554A">
      <w:pPr>
        <w:spacing w:after="235" w:line="1" w:lineRule="exact"/>
        <w:rPr>
          <w:szCs w:val="2"/>
        </w:rPr>
      </w:pPr>
    </w:p>
    <w:tbl>
      <w:tblPr>
        <w:tblW w:w="10846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"/>
        <w:gridCol w:w="110"/>
        <w:gridCol w:w="1598"/>
        <w:gridCol w:w="1734"/>
        <w:gridCol w:w="925"/>
        <w:gridCol w:w="28"/>
        <w:gridCol w:w="781"/>
      </w:tblGrid>
      <w:tr w:rsidR="0095554A" w:rsidRPr="00F015D6" w:rsidTr="00BF2E87">
        <w:trPr>
          <w:gridBefore w:val="1"/>
          <w:gridAfter w:val="2"/>
          <w:wBefore w:w="1134" w:type="dxa"/>
          <w:wAfter w:w="809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B6B84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B6B8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346F3E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346F3E">
              <w:rPr>
                <w:color w:val="000000"/>
                <w:sz w:val="28"/>
                <w:szCs w:val="28"/>
              </w:rPr>
              <w:t xml:space="preserve"> Оптика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46F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. </w:t>
            </w:r>
            <w:r w:rsidR="0095554A">
              <w:rPr>
                <w:color w:val="000000"/>
                <w:sz w:val="28"/>
                <w:szCs w:val="28"/>
              </w:rPr>
              <w:t>Строение атома и квантовая</w:t>
            </w:r>
            <w:r w:rsidR="0095554A" w:rsidRPr="00F015D6">
              <w:rPr>
                <w:color w:val="000000"/>
                <w:sz w:val="28"/>
                <w:szCs w:val="28"/>
              </w:rPr>
              <w:t xml:space="preserve"> физик</w:t>
            </w:r>
            <w:r w:rsidR="0095554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6F3E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346F3E" w:rsidP="00C72E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6.Современная научная картина мира.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3E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346F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 xml:space="preserve">7. </w:t>
            </w:r>
            <w:r w:rsidR="00346F3E" w:rsidRPr="00346F3E">
              <w:rPr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8C3E5A" w:rsidP="00C72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AC32E7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bookmarkStart w:id="0" w:name="_GoBack"/>
        <w:bookmarkEnd w:id="0"/>
      </w:tr>
      <w:tr w:rsidR="007C4591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1" w:rsidRPr="00F015D6" w:rsidRDefault="007C4591" w:rsidP="007C45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                    </w:t>
            </w:r>
            <w:r w:rsidR="00AC32E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21</w:t>
            </w:r>
          </w:p>
        </w:tc>
      </w:tr>
      <w:tr w:rsidR="007C4591" w:rsidRPr="00F015D6" w:rsidTr="00BF2E87">
        <w:trPr>
          <w:gridBefore w:val="1"/>
          <w:gridAfter w:val="1"/>
          <w:wBefore w:w="1134" w:type="dxa"/>
          <w:wAfter w:w="781" w:type="dxa"/>
          <w:trHeight w:val="343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1" w:rsidRDefault="007C4591" w:rsidP="007C45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Консультации                                                                      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651450" w:rsidRDefault="00BE3806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BE3806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95554A" w:rsidRPr="00F015D6" w:rsidTr="00BF2E87">
        <w:trPr>
          <w:gridBefore w:val="1"/>
          <w:gridAfter w:val="1"/>
          <w:wBefore w:w="1134" w:type="dxa"/>
          <w:wAfter w:w="781" w:type="dxa"/>
          <w:trHeight w:val="251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95554A" w:rsidP="00C72E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4A" w:rsidRPr="00F015D6" w:rsidRDefault="00AC32E7" w:rsidP="00C72E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234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245" w:type="dxa"/>
            <w:gridSpan w:val="2"/>
            <w:vMerge w:val="restart"/>
            <w:shd w:val="clear" w:color="auto" w:fill="auto"/>
          </w:tcPr>
          <w:p w:rsidR="00BF2E87" w:rsidRPr="00BF2E87" w:rsidRDefault="00BF2E87" w:rsidP="00BF2E87">
            <w:pPr>
              <w:jc w:val="center"/>
            </w:pPr>
            <w:r w:rsidRPr="00BF2E87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  <w:iCs/>
              </w:rPr>
            </w:pPr>
            <w:r w:rsidRPr="00BF2E87">
              <w:rPr>
                <w:b/>
                <w:iCs/>
              </w:rPr>
              <w:t>Объем часов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245" w:type="dxa"/>
            <w:gridSpan w:val="2"/>
            <w:vMerge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1 семестр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2 семестр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rPr>
                <w:b/>
              </w:rPr>
            </w:pPr>
            <w:r w:rsidRPr="00BF2E87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234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156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AC32E7" w:rsidP="00AC32E7">
            <w:pPr>
              <w:rPr>
                <w:iCs/>
              </w:rPr>
            </w:pPr>
            <w:r>
              <w:rPr>
                <w:iCs/>
              </w:rPr>
              <w:t xml:space="preserve">            64  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практические занятия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AC32E7" w:rsidP="00AC32E7">
            <w:pPr>
              <w:rPr>
                <w:iCs/>
              </w:rPr>
            </w:pPr>
            <w:r>
              <w:rPr>
                <w:iCs/>
              </w:rPr>
              <w:t xml:space="preserve">                22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AC32E7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 xml:space="preserve">   теоретический материал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134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60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в том числе:</w:t>
            </w:r>
          </w:p>
        </w:tc>
        <w:tc>
          <w:tcPr>
            <w:tcW w:w="5601" w:type="dxa"/>
            <w:gridSpan w:val="7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</w:pPr>
            <w:r w:rsidRPr="00BF2E87">
              <w:t>-написание индивидуального проекта</w:t>
            </w:r>
          </w:p>
          <w:p w:rsidR="00BF2E87" w:rsidRPr="00BF2E87" w:rsidRDefault="00BF2E87" w:rsidP="00BF2E87">
            <w:pPr>
              <w:jc w:val="both"/>
            </w:pPr>
            <w:r w:rsidRPr="00BF2E87">
              <w:t>-промежуточная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:rsidR="00BF2E87" w:rsidRPr="00BF2E87" w:rsidRDefault="004B2048" w:rsidP="00BF2E8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</w:tr>
      <w:tr w:rsidR="00BF2E87" w:rsidRPr="00BF2E87" w:rsidTr="00BF2E8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5" w:type="dxa"/>
            <w:gridSpan w:val="2"/>
            <w:shd w:val="clear" w:color="auto" w:fill="auto"/>
          </w:tcPr>
          <w:p w:rsidR="00BF2E87" w:rsidRPr="00BF2E87" w:rsidRDefault="00BF2E87" w:rsidP="00BF2E87">
            <w:pPr>
              <w:jc w:val="both"/>
              <w:rPr>
                <w:b/>
              </w:rPr>
            </w:pPr>
            <w:r w:rsidRPr="00BF2E87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2E87" w:rsidRPr="00BF2E87" w:rsidRDefault="00BA32E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BF2E87" w:rsidRPr="00BF2E87" w:rsidRDefault="00BF2E87" w:rsidP="00BF2E87">
            <w:pPr>
              <w:jc w:val="center"/>
              <w:rPr>
                <w:iCs/>
              </w:rPr>
            </w:pPr>
            <w:r w:rsidRPr="00BF2E87">
              <w:rPr>
                <w:iCs/>
              </w:rPr>
              <w:t>экзамен</w:t>
            </w:r>
          </w:p>
        </w:tc>
      </w:tr>
    </w:tbl>
    <w:p w:rsidR="00BF2E87" w:rsidRPr="00BF2E87" w:rsidRDefault="00BF2E87" w:rsidP="00BF2E87">
      <w:pPr>
        <w:spacing w:line="360" w:lineRule="auto"/>
        <w:jc w:val="both"/>
        <w:rPr>
          <w:sz w:val="28"/>
          <w:szCs w:val="28"/>
          <w:u w:val="single"/>
        </w:rPr>
      </w:pPr>
    </w:p>
    <w:p w:rsidR="0095554A" w:rsidRPr="004F2400" w:rsidRDefault="0095554A" w:rsidP="0095554A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1142C1" w:rsidRDefault="008A6BE8"/>
    <w:sectPr w:rsidR="001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F"/>
    <w:rsid w:val="00346F3E"/>
    <w:rsid w:val="004B2048"/>
    <w:rsid w:val="005C29CF"/>
    <w:rsid w:val="006654DF"/>
    <w:rsid w:val="00785DF2"/>
    <w:rsid w:val="007950E6"/>
    <w:rsid w:val="007C4591"/>
    <w:rsid w:val="008A6BE8"/>
    <w:rsid w:val="008C3E5A"/>
    <w:rsid w:val="0095554A"/>
    <w:rsid w:val="00964FC3"/>
    <w:rsid w:val="00AC32E7"/>
    <w:rsid w:val="00BA32E7"/>
    <w:rsid w:val="00BE3806"/>
    <w:rsid w:val="00BF2E87"/>
    <w:rsid w:val="00CA2871"/>
    <w:rsid w:val="00E04F4C"/>
    <w:rsid w:val="00F112E6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AF94"/>
  <w15:docId w15:val="{B5A02B08-1740-4479-9520-A6E7B11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</cp:revision>
  <cp:lastPrinted>2023-09-16T08:19:00Z</cp:lastPrinted>
  <dcterms:created xsi:type="dcterms:W3CDTF">2023-09-16T08:20:00Z</dcterms:created>
  <dcterms:modified xsi:type="dcterms:W3CDTF">2023-09-16T08:20:00Z</dcterms:modified>
</cp:coreProperties>
</file>